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Elevated AST (&gt;40 IU/L) (odds ratio per 1-SD 1.20 (95% CI 1.05 to 1.36), false discovery rate q 0.011)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1.05 to 1.36)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