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Elevated AST (&gt;40 IU/L) (odds ratio 1.33 (95% CI 1.11 to 1.59), false discovery rate q 0.005)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1.11 to 1.59)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