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Ever alcohol (past/current) (odds ratio per 1-SD 1.15 (95% CI 1.08 to 1.22),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1.08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