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Ever smoking (past/current) (odds ratio 1.48 (95% CI 1.32 to 1.66),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1.32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21.8%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