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FIB-4 index (beta coefficient per 1-SD -0.07 (95% CI -0.08 to -0.06), false discovery rate q &lt;0.001) among 24840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-0.08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