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FIB-4 index (beta coefficient per 1-SD -0.03 (95% CI -0.05 to -0.01), false discovery rate q 0.007)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