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inversely associated with FIB-4 index (beta coefficient -0.06 (95% CI -0.11 to -0.01), false discovery rate q 0.042)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-0.11 to -0.01)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