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FIB-4 index (beta coefficient per 1-SD -0.06 (95% CI -0.09 to -0.04), false discovery rate q &lt;0.001)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-0.09 to -0.04)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