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FIB-4 index (beta coefficient per 1-SD -0.03 (95% CI -0.05 to -0.01), false discovery rate q 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