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Fasting glucose, mg/dL (beta coefficient 0.14 (95% CI -2.90 to 3.18), false discovery rate q 0.939)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-2.90 to 3.18)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0.939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