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Fasting glucose, mg/dL (beta coefficient 1.70 (95% CI -0.03 to 3.43), false discovery rate q 0.076) among 12581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1.70 (95% CI -0.03 to 3.43)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