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Fasting glucose, mg/dL (beta coefficient 1.46 (95% CI 0.22 to 2.69), false discovery rate q 0.032) among 12581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0.22 to 2.69)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