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Fasting glucose, mg/dL (beta coefficient per 1-SD -0.43 (95% CI -1.64 to 0.78), false discovery rate q 0.541)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-1.64 to 0.78)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0.541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