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Fasting glucose, mg/dL (beta coefficient per 1-SD 0.54 (95% CI -0.26 to 1.34), false discovery rate q 0.234)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-0.26 to 1.34)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