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Fasting insulin, uIU/mL (beta coefficient per 1-SD 1.65 (95% CI 1.13 to 2.17),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1.65 (95% CI 1.13 to 2.17)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