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Fasting insulin, uIU/mL (beta coefficient 3.75 (95% CI 3.08 to 4.43),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3.75 (95% CI 3.08 to 4.43)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