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Fasting insulin, uIU/mL (beta coefficient 4.37 (95% CI 3.50 to 5.24),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4.37 (95% CI 3.50 to 5.24)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