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Fasting insulin, uIU/mL (beta coefficient 4.36 (95% CI 3.50 to 5.23),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4.36 (95% CI 3.50 to 5.23)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