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Fasting insulin, uIU/mL (beta coefficient 5.64 (95% CI 4.59 to 6.69),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5.64 (95% CI 4.59 to 6.69)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