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Fasting insulin, uIU/mL (beta coefficient per 1-SD -0.82 (95% CI -1.19 to -0.45),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-0.82 (95% CI -1.19 to -0.45)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