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Femoral neck BMD, g/cm2 (beta coefficient per 1-SD 0.09 (95% CI 0.08 to 0.10),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0.08 to 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23.6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