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Femoral neck BMD, g/cm2 (beta coefficient per 1-SD 0.03 (95% CI 0.03 to 0.04),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0.03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