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Femoral neck BMD, g/cm2 (beta coefficient 0.00 (95% CI -0.01 to 0.01), false discovery rate q 0.776)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