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Femoral neck BMD, g/cm2 (beta coefficient 0.01 (95% CI -0.02 to 0.04), false discovery rate q 0.700)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-0.02 to 0.04)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60.6%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