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Femoral neck BMD, g/cm2 (beta coefficient 0.08 (95% CI 0.08 to 0.09), false discovery rate q &lt;0.001) among 11316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0.08 to 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68.8%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