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Femoral neck BMD, g/cm2 (beta coefficient per 1-SD 0.05 (95% CI 0.04 to 0.05),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0.04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