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Femoral neck BMD, g/cm2 (beta coefficient per 1-SD 0.04 (95% CI 0.04 to 0.04),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0.04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