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Gamma-glutamyl transferase, IU/L (beta coefficient 44.59 (95% CI 39.03 to 50.15),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44.59 (95% CI 39.03 to 50.15)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