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Gamma-glutamyl transferase, IU/L (beta coefficient per 1-SD -1.25 (95% CI -2.23 to -0.26), false discovery rate q 0.023)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-1.25 (95% CI -2.23 to -0.26)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