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Gamma-glutamyl transferase, IU/L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Gamma-glutamyl transferase, IU/L (beta coefficient 8.95 (95% CI 7.67 to 10.22), false discovery rate q &lt;0.001) among 24980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8.95 (95% CI 7.67 to 10.22)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