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Gamma-glutamyl transferase, IU/L (beta coefficient per 1-SD 4.20 (95% CI 2.66 to 5.74),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4.20 (95% CI 2.66 to 5.74)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