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Gamma-glutamyl transferase, IU/L (beta coefficient per 1-SD -1.66 (95% CI -2.56 to -0.76),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-1.66 (95% CI -2.56 to -0.76)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