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inversely associated with HDL cholesterol, mg/dL (beta coefficient -1.23 (95% CI -2.18 to -0.28), false discovery rate q 0.019)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-1.23 (95% CI -2.18 to -0.28)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7.2%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