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inversely associated with HDL cholesterol, mg/dL (beta coefficient per 1-SD -5.67 (95% CI -6.20 to -5.13),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-5.67 (95% CI -6.20 to -5.13)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