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HOMA-IR (beta coefficient per 1-SD -2.31 (95% CI -2.83 to -1.80),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-2.31 (95% CI -2.83 to -1.80)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