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HOMA-IR (beta coefficient per 1-SD 0.23 (95% CI 0.05 to 0.41), false discovery rate q 0.019)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0.05 to 0.41)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