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HOMA-IR (beta coefficient 2.68 (95% CI 2.47 to 2.89), false discovery rate q &lt;0.001) among 12256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2.68 (95% CI 2.47 to 2.89)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