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HOMA-IR (beta coefficient 1.59 (95% CI 1.08 to 2.09), false discovery rate q &lt;0.001)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1.59 (95% CI 1.08 to 2.09)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