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HOMA-IR (beta coefficient per 1-SD 0.36 (95% CI 0.19 to 0.53),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0.19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