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HOMA-IR (beta coefficient 0.11 (95% CI -0.18 to 0.41), false discovery rate q 0.508)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-0.18 to 0.41)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0.508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