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HOMA-IR (beta coefficient per 1-SD -0.23 (95% CI -0.41 to -0.05), false discovery rate q 0.021)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-0.23 (95% CI -0.41 to -0.05)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0.021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