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HOMA-IR (beta coefficient per 1-SD 2.49 (95% CI 1.85 to 3.12), false discovery rate q &lt;0.001) among 12256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2.49 (95% CI 1.85 to 3.12)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