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inversely associated with HbA1c, % (beta coefficient per 1-SD -0.08 (95% CI -0.10 to -0.06),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-0.10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