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inversely associated with Height, cm (beta coefficient -0.75 (95% CI -1.07 to -0.43),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-0.75 (95% CI -1.07 to -0.43)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