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Height, cm (beta coefficient per 1-SD 0.63 (95% CI 0.50 to 0.75),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0.63 (95% CI 0.50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