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ALT (&gt;40 IU/L) and Height, cm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Elevated ALT (&gt;40 IU/L) was inversely associated with Height, cm (beta coefficient -0.67 (95% CI -1.06 to -0.27), false discovery rate q 0.002) among 26558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-0.67 (95% CI -1.06 to -0.27)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26558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Elevated ALT (&gt;40 IU/L) (exposure)</w:t>
            </w:r>
          </w:p>
        </w:tc>
        <w:tc>
          <w:tcPr>
            <w:tcW w:type="dxa" w:w="4320"/>
          </w:tcPr>
          <w:p>
            <w:r>
              <w:t>9.8%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