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Height, cm (beta coefficient -0.47 (95% CI -0.98 to 0.03), false discovery rate q 0.093)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-0.98 to 0.03)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