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Height, cm (beta coefficient per 1-SD 0.13 (95% CI 0.00 to 0.25), false discovery rate q 0.071)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0.00 to 0.25)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