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Height, cm (beta coefficient -0.19 (95% CI -0.47 to 0.09), false discovery rate q 0.225)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-0.47 to 0.09)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0.225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