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Height, cm (beta coefficient -0.44 (95% CI -0.78 to -0.09), false discovery rate q 0.021)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-0.44 (95% CI -0.78 to -0.09)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